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93" w:rsidRDefault="00E61C93" w:rsidP="00E61C93">
      <w:pPr>
        <w:suppressAutoHyphens/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6676857" wp14:editId="481A78DE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О  Б  </w:t>
      </w:r>
      <w:proofErr w:type="gramStart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Щ</w:t>
      </w:r>
      <w:proofErr w:type="gramEnd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И  Н  А    С  А  М  У  И  Л</w:t>
      </w:r>
    </w:p>
    <w:p w:rsidR="00E61C93" w:rsidRDefault="00E61C93" w:rsidP="00E61C93">
      <w:pPr>
        <w:suppressAutoHyphens/>
        <w:spacing w:after="0" w:line="240" w:lineRule="auto"/>
        <w:ind w:firstLine="708"/>
        <w:jc w:val="center"/>
        <w:rPr>
          <w:rFonts w:ascii="Times New Roman" w:eastAsia="MS Mincho" w:hAnsi="Times New Roman"/>
          <w:sz w:val="18"/>
          <w:szCs w:val="18"/>
          <w:lang w:eastAsia="ja-JP"/>
        </w:rPr>
      </w:pPr>
      <w:r>
        <w:rPr>
          <w:rFonts w:ascii="Times New Roman" w:eastAsia="MS Mincho" w:hAnsi="Times New Roman"/>
          <w:sz w:val="18"/>
          <w:szCs w:val="18"/>
          <w:lang w:eastAsia="ja-JP"/>
        </w:rPr>
        <w:t xml:space="preserve">7454 с.Самуил, ул. „Хаджи Димитър” № 2, </w:t>
      </w:r>
      <w:r>
        <w:rPr>
          <w:rFonts w:ascii="Times New Roman" w:eastAsia="MS Mincho" w:hAnsi="Times New Roman"/>
          <w:sz w:val="18"/>
          <w:szCs w:val="18"/>
          <w:lang w:val="en-US" w:eastAsia="ja-JP"/>
        </w:rPr>
        <w:sym w:font="Wingdings" w:char="0028"/>
      </w:r>
      <w:r>
        <w:rPr>
          <w:rFonts w:ascii="Times New Roman" w:eastAsia="MS Mincho" w:hAnsi="Times New Roman"/>
          <w:sz w:val="18"/>
          <w:szCs w:val="18"/>
          <w:lang w:eastAsia="ja-JP"/>
        </w:rPr>
        <w:t xml:space="preserve"> Тел.: (08477) 20-20, </w:t>
      </w:r>
      <w:r>
        <w:rPr>
          <w:rFonts w:ascii="Times New Roman" w:eastAsia="MS Mincho" w:hAnsi="Times New Roman"/>
          <w:sz w:val="18"/>
          <w:szCs w:val="18"/>
          <w:lang w:val="en-US" w:eastAsia="ja-JP"/>
        </w:rPr>
        <w:t>E</w:t>
      </w:r>
      <w:r>
        <w:rPr>
          <w:rFonts w:ascii="Times New Roman" w:eastAsia="MS Mincho" w:hAnsi="Times New Roman"/>
          <w:sz w:val="18"/>
          <w:szCs w:val="18"/>
          <w:lang w:eastAsia="ja-JP"/>
        </w:rPr>
        <w:t>-</w:t>
      </w:r>
      <w:r>
        <w:rPr>
          <w:rFonts w:ascii="Times New Roman" w:eastAsia="MS Mincho" w:hAnsi="Times New Roman"/>
          <w:sz w:val="18"/>
          <w:szCs w:val="18"/>
          <w:lang w:val="en-US" w:eastAsia="ja-JP"/>
        </w:rPr>
        <w:t>mail</w:t>
      </w:r>
      <w:r>
        <w:rPr>
          <w:rFonts w:ascii="Times New Roman" w:eastAsia="MS Mincho" w:hAnsi="Times New Roman"/>
          <w:sz w:val="18"/>
          <w:szCs w:val="18"/>
          <w:lang w:eastAsia="ja-JP"/>
        </w:rPr>
        <w:t xml:space="preserve">: </w:t>
      </w:r>
      <w:hyperlink r:id="rId6" w:history="1"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info</w:t>
        </w:r>
        <w:r>
          <w:rPr>
            <w:rStyle w:val="a3"/>
            <w:rFonts w:ascii="Times New Roman" w:eastAsia="MS Mincho" w:hAnsi="Times New Roman"/>
            <w:sz w:val="18"/>
            <w:szCs w:val="18"/>
            <w:lang w:val="ru-RU" w:eastAsia="ja-JP"/>
          </w:rPr>
          <w:t>@</w:t>
        </w:r>
        <w:proofErr w:type="spellStart"/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samuil</w:t>
        </w:r>
        <w:proofErr w:type="spellEnd"/>
        <w:r>
          <w:rPr>
            <w:rStyle w:val="a3"/>
            <w:rFonts w:ascii="Times New Roman" w:eastAsia="MS Mincho" w:hAnsi="Times New Roman"/>
            <w:sz w:val="18"/>
            <w:szCs w:val="18"/>
            <w:lang w:val="ru-RU" w:eastAsia="ja-JP"/>
          </w:rPr>
          <w:t>.</w:t>
        </w:r>
        <w:proofErr w:type="spellStart"/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bg</w:t>
        </w:r>
        <w:proofErr w:type="spellEnd"/>
      </w:hyperlink>
    </w:p>
    <w:p w:rsidR="00E61C93" w:rsidRDefault="00E61C93" w:rsidP="00E61C93">
      <w:pPr>
        <w:pStyle w:val="CharCharChar1"/>
        <w:jc w:val="center"/>
        <w:rPr>
          <w:rFonts w:ascii="Times New Roman" w:hAnsi="Times New Roman"/>
          <w:b/>
        </w:rPr>
      </w:pPr>
    </w:p>
    <w:p w:rsidR="00E61C93" w:rsidRDefault="00E61C93" w:rsidP="00E61C93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E61C93" w:rsidRDefault="00E61C93" w:rsidP="00E61C93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№208</w:t>
      </w:r>
    </w:p>
    <w:p w:rsidR="00E61C93" w:rsidRDefault="00E61C93" w:rsidP="00E61C93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11.05.</w:t>
      </w:r>
      <w:r>
        <w:rPr>
          <w:rFonts w:ascii="Times New Roman" w:hAnsi="Times New Roman"/>
        </w:rPr>
        <w:t>2021 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E61C93" w:rsidRDefault="00E61C93" w:rsidP="00E61C93">
      <w:pPr>
        <w:pStyle w:val="CharCharChar"/>
        <w:jc w:val="both"/>
        <w:rPr>
          <w:rFonts w:ascii="Times New Roman" w:hAnsi="Times New Roman"/>
          <w:lang w:val="bg-BG"/>
        </w:rPr>
      </w:pPr>
    </w:p>
    <w:p w:rsidR="00E61C93" w:rsidRPr="007C344D" w:rsidRDefault="00E61C93" w:rsidP="00E61C93">
      <w:pPr>
        <w:pStyle w:val="CharCharChar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  <w:lang w:val="bg-BG"/>
        </w:rPr>
        <w:tab/>
      </w:r>
      <w:r w:rsidRPr="007C344D">
        <w:rPr>
          <w:rFonts w:ascii="Times New Roman" w:hAnsi="Times New Roman"/>
        </w:rPr>
        <w:t>На основание чл.44,</w:t>
      </w:r>
      <w:r w:rsidRPr="007C344D">
        <w:rPr>
          <w:rFonts w:ascii="Times New Roman" w:hAnsi="Times New Roman"/>
          <w:lang w:val="bg-BG"/>
        </w:rPr>
        <w:t xml:space="preserve"> </w:t>
      </w:r>
      <w:r w:rsidRPr="007C344D">
        <w:rPr>
          <w:rFonts w:ascii="Times New Roman" w:hAnsi="Times New Roman"/>
        </w:rPr>
        <w:t>ал.2 от ЗМСМА</w:t>
      </w:r>
      <w:r w:rsidRPr="007C344D">
        <w:rPr>
          <w:rFonts w:ascii="Times New Roman" w:hAnsi="Times New Roman"/>
          <w:lang w:val="bg-BG"/>
        </w:rPr>
        <w:t xml:space="preserve">; </w:t>
      </w:r>
      <w:r w:rsidRPr="007C344D">
        <w:rPr>
          <w:rFonts w:ascii="Times New Roman" w:hAnsi="Times New Roman"/>
        </w:rPr>
        <w:t>Решение №</w:t>
      </w:r>
      <w:r w:rsidRPr="007C344D">
        <w:rPr>
          <w:rFonts w:ascii="Times New Roman" w:hAnsi="Times New Roman"/>
          <w:lang w:val="bg-BG"/>
        </w:rPr>
        <w:t>24.392</w:t>
      </w:r>
      <w:r w:rsidRPr="007C344D">
        <w:rPr>
          <w:rFonts w:ascii="Times New Roman" w:hAnsi="Times New Roman"/>
        </w:rPr>
        <w:t>/</w:t>
      </w:r>
      <w:r w:rsidRPr="007C344D">
        <w:rPr>
          <w:rFonts w:ascii="Times New Roman" w:hAnsi="Times New Roman"/>
          <w:lang w:val="bg-BG"/>
        </w:rPr>
        <w:t>20.04.20</w:t>
      </w:r>
      <w:r w:rsidRPr="007C344D">
        <w:rPr>
          <w:rFonts w:ascii="Times New Roman" w:hAnsi="Times New Roman"/>
          <w:lang w:val="en-US"/>
        </w:rPr>
        <w:t>21</w:t>
      </w:r>
      <w:r w:rsidRPr="007C344D">
        <w:rPr>
          <w:rFonts w:ascii="Times New Roman" w:hAnsi="Times New Roman"/>
          <w:lang w:val="bg-BG"/>
        </w:rPr>
        <w:t xml:space="preserve"> </w:t>
      </w:r>
      <w:r w:rsidRPr="007C344D">
        <w:rPr>
          <w:rFonts w:ascii="Times New Roman" w:hAnsi="Times New Roman"/>
        </w:rPr>
        <w:t>г</w:t>
      </w:r>
      <w:r w:rsidRPr="007C344D">
        <w:rPr>
          <w:rFonts w:ascii="Times New Roman" w:hAnsi="Times New Roman"/>
          <w:lang w:val="bg-BG"/>
        </w:rPr>
        <w:t xml:space="preserve">од. </w:t>
      </w:r>
      <w:r w:rsidRPr="007C344D">
        <w:rPr>
          <w:rFonts w:ascii="Times New Roman" w:hAnsi="Times New Roman"/>
        </w:rPr>
        <w:t xml:space="preserve"> на ОбС – Самуил</w:t>
      </w:r>
      <w:r w:rsidRPr="007C344D">
        <w:rPr>
          <w:rFonts w:ascii="Times New Roman" w:hAnsi="Times New Roman"/>
          <w:lang w:val="bg-BG"/>
        </w:rPr>
        <w:t xml:space="preserve">;  </w:t>
      </w:r>
      <w:proofErr w:type="spellStart"/>
      <w:r w:rsidRPr="007C344D">
        <w:rPr>
          <w:rFonts w:ascii="Times New Roman" w:hAnsi="Times New Roman"/>
          <w:lang w:val="en-US" w:eastAsia="bg-BG"/>
        </w:rPr>
        <w:t>чл</w:t>
      </w:r>
      <w:proofErr w:type="spellEnd"/>
      <w:r w:rsidRPr="007C344D">
        <w:rPr>
          <w:rFonts w:ascii="Times New Roman" w:hAnsi="Times New Roman"/>
          <w:lang w:val="en-US" w:eastAsia="bg-BG"/>
        </w:rPr>
        <w:t xml:space="preserve">. 8, ал.1, </w:t>
      </w:r>
      <w:r w:rsidRPr="007C344D">
        <w:rPr>
          <w:rFonts w:ascii="Times New Roman" w:hAnsi="Times New Roman"/>
          <w:lang w:eastAsia="bg-BG"/>
        </w:rPr>
        <w:t xml:space="preserve">чл.36, ал.1, </w:t>
      </w:r>
      <w:proofErr w:type="gramStart"/>
      <w:r w:rsidRPr="007C344D">
        <w:rPr>
          <w:rFonts w:ascii="Times New Roman" w:hAnsi="Times New Roman"/>
          <w:lang w:eastAsia="bg-BG"/>
        </w:rPr>
        <w:t>т.2  от</w:t>
      </w:r>
      <w:proofErr w:type="gramEnd"/>
      <w:r w:rsidRPr="007C344D">
        <w:rPr>
          <w:rFonts w:ascii="Times New Roman" w:hAnsi="Times New Roman"/>
          <w:lang w:eastAsia="bg-BG"/>
        </w:rPr>
        <w:t xml:space="preserve"> Закона за общинската собственост  и чл.55, ал.1, т.2</w:t>
      </w:r>
      <w:r w:rsidRPr="007C344D">
        <w:rPr>
          <w:rFonts w:ascii="Times New Roman" w:hAnsi="Times New Roman"/>
          <w:lang w:val="bg-BG" w:eastAsia="bg-BG"/>
        </w:rPr>
        <w:t xml:space="preserve"> </w:t>
      </w:r>
      <w:r w:rsidRPr="007C344D">
        <w:rPr>
          <w:rFonts w:ascii="Times New Roman" w:hAnsi="Times New Roman"/>
          <w:lang w:eastAsia="bg-BG"/>
        </w:rPr>
        <w:t>от Наредба №2 на ОбС</w:t>
      </w:r>
      <w:r w:rsidRPr="007C344D">
        <w:rPr>
          <w:rFonts w:ascii="Times New Roman" w:hAnsi="Times New Roman"/>
          <w:lang w:val="bg-BG" w:eastAsia="bg-BG"/>
        </w:rPr>
        <w:t xml:space="preserve"> </w:t>
      </w:r>
      <w:r w:rsidRPr="007C344D">
        <w:rPr>
          <w:rFonts w:ascii="Times New Roman" w:hAnsi="Times New Roman"/>
          <w:lang w:eastAsia="bg-BG"/>
        </w:rPr>
        <w:t>- Самуил за „Реда за придобиване, управление и разпореждане с общинско имущество и конкретните правомощия на кмета на общината“</w:t>
      </w:r>
    </w:p>
    <w:p w:rsidR="00E61C93" w:rsidRPr="007C344D" w:rsidRDefault="00E61C93" w:rsidP="00E61C93">
      <w:pPr>
        <w:pStyle w:val="CharCharChar"/>
        <w:jc w:val="center"/>
        <w:rPr>
          <w:rFonts w:ascii="Times New Roman" w:hAnsi="Times New Roman"/>
          <w:b/>
          <w:lang w:val="bg-BG"/>
        </w:rPr>
      </w:pPr>
    </w:p>
    <w:p w:rsidR="00E61C93" w:rsidRPr="007C344D" w:rsidRDefault="00E61C93" w:rsidP="00E61C93">
      <w:pPr>
        <w:pStyle w:val="CharCharChar"/>
        <w:jc w:val="center"/>
        <w:rPr>
          <w:rFonts w:ascii="Times New Roman" w:hAnsi="Times New Roman"/>
          <w:b/>
          <w:lang w:val="bg-BG"/>
        </w:rPr>
      </w:pPr>
      <w:r w:rsidRPr="007C344D">
        <w:rPr>
          <w:rFonts w:ascii="Times New Roman" w:hAnsi="Times New Roman"/>
          <w:b/>
        </w:rPr>
        <w:t>З А П О В Я Д В А М :</w:t>
      </w:r>
    </w:p>
    <w:p w:rsidR="00E61C93" w:rsidRPr="007C344D" w:rsidRDefault="00E61C93" w:rsidP="00E61C93">
      <w:pPr>
        <w:pStyle w:val="CharCharChar"/>
        <w:rPr>
          <w:rFonts w:ascii="Times New Roman" w:hAnsi="Times New Roman"/>
          <w:b/>
        </w:rPr>
      </w:pPr>
    </w:p>
    <w:p w:rsidR="00E61C93" w:rsidRPr="007C344D" w:rsidRDefault="00E61C93" w:rsidP="00E61C93">
      <w:pPr>
        <w:tabs>
          <w:tab w:val="num" w:pos="5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C344D">
        <w:rPr>
          <w:rFonts w:ascii="Times New Roman" w:hAnsi="Times New Roman"/>
          <w:sz w:val="24"/>
          <w:szCs w:val="24"/>
        </w:rPr>
        <w:t xml:space="preserve">1. Прекратявам 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съсобствеността  между 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Община Самуил  и  </w:t>
      </w:r>
      <w:r w:rsidRPr="007C344D">
        <w:rPr>
          <w:rFonts w:ascii="Times New Roman" w:hAnsi="Times New Roman"/>
          <w:sz w:val="24"/>
          <w:szCs w:val="24"/>
          <w:lang w:eastAsia="pl-PL"/>
        </w:rPr>
        <w:t>Сунай Хасан Аптула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 xml:space="preserve">  с постоянен адрес: с.</w:t>
      </w:r>
      <w:r w:rsidRPr="007C344D">
        <w:rPr>
          <w:rFonts w:ascii="Times New Roman" w:hAnsi="Times New Roman"/>
          <w:sz w:val="24"/>
          <w:szCs w:val="24"/>
          <w:lang w:eastAsia="pl-PL"/>
        </w:rPr>
        <w:t>Голяма вода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, ул.”</w:t>
      </w:r>
      <w:r w:rsidRPr="007C344D">
        <w:rPr>
          <w:rFonts w:ascii="Times New Roman" w:hAnsi="Times New Roman"/>
          <w:sz w:val="24"/>
          <w:szCs w:val="24"/>
          <w:lang w:eastAsia="pl-PL"/>
        </w:rPr>
        <w:t>Вежен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” №</w:t>
      </w:r>
      <w:r w:rsidRPr="007C344D">
        <w:rPr>
          <w:rFonts w:ascii="Times New Roman" w:hAnsi="Times New Roman"/>
          <w:sz w:val="24"/>
          <w:szCs w:val="24"/>
          <w:lang w:eastAsia="pl-PL"/>
        </w:rPr>
        <w:t>8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, община Самуил, област Разград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, чрез продажба  частта на общината с площ от  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408 кв.м.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идеални части   от  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УПИ </w:t>
      </w:r>
      <w:r w:rsidRPr="007C344D">
        <w:rPr>
          <w:rFonts w:ascii="Times New Roman" w:hAnsi="Times New Roman"/>
          <w:sz w:val="24"/>
          <w:szCs w:val="24"/>
          <w:lang w:val="en-US" w:eastAsia="pl-PL"/>
        </w:rPr>
        <w:t>VI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-156 в  квартал 27,  целият от 3346 кв.м.  по плана на с.Голяма вода, одобрен  по Заповед №481/1932 г.  с  административен адрес: с.Голяма вода, ул.Люлин  №9, община Самуил, област Разград. </w:t>
      </w:r>
      <w:r w:rsidRPr="007C344D">
        <w:rPr>
          <w:rFonts w:ascii="Times New Roman" w:hAnsi="Times New Roman"/>
          <w:sz w:val="24"/>
          <w:szCs w:val="24"/>
        </w:rPr>
        <w:t xml:space="preserve">Граници на имота: Север –  УПИ </w:t>
      </w:r>
      <w:r w:rsidRPr="007C344D">
        <w:rPr>
          <w:rFonts w:ascii="Times New Roman" w:hAnsi="Times New Roman"/>
          <w:sz w:val="24"/>
          <w:szCs w:val="24"/>
          <w:lang w:val="en-US"/>
        </w:rPr>
        <w:t>II</w:t>
      </w:r>
      <w:r w:rsidRPr="007C344D">
        <w:rPr>
          <w:rFonts w:ascii="Times New Roman" w:hAnsi="Times New Roman"/>
          <w:sz w:val="24"/>
          <w:szCs w:val="24"/>
        </w:rPr>
        <w:t xml:space="preserve">-155, УПИ </w:t>
      </w:r>
      <w:r w:rsidRPr="007C344D">
        <w:rPr>
          <w:rFonts w:ascii="Times New Roman" w:hAnsi="Times New Roman"/>
          <w:sz w:val="24"/>
          <w:szCs w:val="24"/>
          <w:lang w:val="en-US"/>
        </w:rPr>
        <w:t>III</w:t>
      </w:r>
      <w:r w:rsidRPr="007C344D">
        <w:rPr>
          <w:rFonts w:ascii="Times New Roman" w:hAnsi="Times New Roman"/>
          <w:sz w:val="24"/>
          <w:szCs w:val="24"/>
        </w:rPr>
        <w:t xml:space="preserve">-155, УПИ </w:t>
      </w:r>
      <w:r w:rsidRPr="007C344D">
        <w:rPr>
          <w:rFonts w:ascii="Times New Roman" w:hAnsi="Times New Roman"/>
          <w:sz w:val="24"/>
          <w:szCs w:val="24"/>
          <w:lang w:val="en-US"/>
        </w:rPr>
        <w:t>IV</w:t>
      </w:r>
      <w:r w:rsidRPr="007C344D">
        <w:rPr>
          <w:rFonts w:ascii="Times New Roman" w:hAnsi="Times New Roman"/>
          <w:sz w:val="24"/>
          <w:szCs w:val="24"/>
        </w:rPr>
        <w:t xml:space="preserve">-155, Изток – УПИ </w:t>
      </w:r>
      <w:r w:rsidRPr="007C344D">
        <w:rPr>
          <w:rFonts w:ascii="Times New Roman" w:hAnsi="Times New Roman"/>
          <w:sz w:val="24"/>
          <w:szCs w:val="24"/>
          <w:lang w:val="en-US"/>
        </w:rPr>
        <w:t>V-</w:t>
      </w:r>
      <w:r w:rsidRPr="007C344D">
        <w:rPr>
          <w:rFonts w:ascii="Times New Roman" w:hAnsi="Times New Roman"/>
          <w:sz w:val="24"/>
          <w:szCs w:val="24"/>
        </w:rPr>
        <w:t xml:space="preserve">157, Юг – УПИ </w:t>
      </w:r>
      <w:r w:rsidRPr="007C344D">
        <w:rPr>
          <w:rFonts w:ascii="Times New Roman" w:hAnsi="Times New Roman"/>
          <w:sz w:val="24"/>
          <w:szCs w:val="24"/>
          <w:lang w:val="en-US"/>
        </w:rPr>
        <w:t>VII</w:t>
      </w:r>
      <w:r w:rsidRPr="007C344D">
        <w:rPr>
          <w:rFonts w:ascii="Times New Roman" w:hAnsi="Times New Roman"/>
          <w:sz w:val="24"/>
          <w:szCs w:val="24"/>
        </w:rPr>
        <w:t>-16</w:t>
      </w:r>
      <w:r w:rsidRPr="007C344D">
        <w:rPr>
          <w:rFonts w:ascii="Times New Roman" w:hAnsi="Times New Roman"/>
          <w:sz w:val="24"/>
          <w:szCs w:val="24"/>
          <w:lang w:val="en-US"/>
        </w:rPr>
        <w:t>2</w:t>
      </w:r>
      <w:r w:rsidRPr="007C344D">
        <w:rPr>
          <w:rFonts w:ascii="Times New Roman" w:hAnsi="Times New Roman"/>
          <w:sz w:val="24"/>
          <w:szCs w:val="24"/>
        </w:rPr>
        <w:t xml:space="preserve">, УПИ </w:t>
      </w:r>
      <w:r w:rsidRPr="007C344D">
        <w:rPr>
          <w:rFonts w:ascii="Times New Roman" w:hAnsi="Times New Roman"/>
          <w:sz w:val="24"/>
          <w:szCs w:val="24"/>
          <w:lang w:val="en-US"/>
        </w:rPr>
        <w:t>VIII</w:t>
      </w:r>
      <w:r w:rsidRPr="007C344D">
        <w:rPr>
          <w:rFonts w:ascii="Times New Roman" w:hAnsi="Times New Roman"/>
          <w:sz w:val="24"/>
          <w:szCs w:val="24"/>
        </w:rPr>
        <w:t xml:space="preserve">-163, Запад – улица. </w:t>
      </w:r>
    </w:p>
    <w:p w:rsidR="00E61C93" w:rsidRPr="007C344D" w:rsidRDefault="00E61C93" w:rsidP="00E61C93">
      <w:pPr>
        <w:tabs>
          <w:tab w:val="num" w:pos="5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7C344D">
        <w:rPr>
          <w:rFonts w:ascii="Times New Roman" w:hAnsi="Times New Roman"/>
          <w:sz w:val="24"/>
          <w:szCs w:val="24"/>
        </w:rPr>
        <w:t xml:space="preserve">Граници на общинската част: Север – УПИ </w:t>
      </w:r>
      <w:r w:rsidRPr="007C344D">
        <w:rPr>
          <w:rFonts w:ascii="Times New Roman" w:hAnsi="Times New Roman"/>
          <w:sz w:val="24"/>
          <w:szCs w:val="24"/>
          <w:lang w:val="en-US"/>
        </w:rPr>
        <w:t>II</w:t>
      </w:r>
      <w:r w:rsidRPr="007C344D">
        <w:rPr>
          <w:rFonts w:ascii="Times New Roman" w:hAnsi="Times New Roman"/>
          <w:sz w:val="24"/>
          <w:szCs w:val="24"/>
        </w:rPr>
        <w:t xml:space="preserve">-155, изток – част от УПИ </w:t>
      </w:r>
      <w:r w:rsidRPr="007C344D">
        <w:rPr>
          <w:rFonts w:ascii="Times New Roman" w:hAnsi="Times New Roman"/>
          <w:sz w:val="24"/>
          <w:szCs w:val="24"/>
          <w:lang w:val="en-US"/>
        </w:rPr>
        <w:t>VI</w:t>
      </w:r>
      <w:r w:rsidRPr="007C344D">
        <w:rPr>
          <w:rFonts w:ascii="Times New Roman" w:hAnsi="Times New Roman"/>
          <w:sz w:val="24"/>
          <w:szCs w:val="24"/>
        </w:rPr>
        <w:t>-156, юг – УПИ</w:t>
      </w:r>
      <w:r w:rsidRPr="007C344D">
        <w:rPr>
          <w:rFonts w:ascii="Times New Roman" w:hAnsi="Times New Roman"/>
          <w:sz w:val="24"/>
          <w:szCs w:val="24"/>
          <w:lang w:val="en-US"/>
        </w:rPr>
        <w:t xml:space="preserve"> VIII</w:t>
      </w:r>
      <w:r w:rsidRPr="007C344D">
        <w:rPr>
          <w:rFonts w:ascii="Times New Roman" w:hAnsi="Times New Roman"/>
          <w:sz w:val="24"/>
          <w:szCs w:val="24"/>
        </w:rPr>
        <w:t>-163, запад – улица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 по АЧОС №4291/10.03.2021 год. 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2. Община Самуил   продава  своите   </w:t>
      </w:r>
      <w:r w:rsidRPr="007C344D">
        <w:rPr>
          <w:rFonts w:ascii="Times New Roman" w:hAnsi="Times New Roman"/>
          <w:sz w:val="24"/>
          <w:szCs w:val="24"/>
          <w:lang w:eastAsia="pl-PL"/>
        </w:rPr>
        <w:t>408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 кв.м. 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идеални  части на </w:t>
      </w:r>
      <w:r w:rsidRPr="007C344D">
        <w:rPr>
          <w:rFonts w:ascii="Times New Roman" w:hAnsi="Times New Roman"/>
          <w:sz w:val="24"/>
          <w:szCs w:val="24"/>
          <w:lang w:eastAsia="pl-PL"/>
        </w:rPr>
        <w:t>Сунай Хасан Аптула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 xml:space="preserve">  с постоянен адрес: с.</w:t>
      </w:r>
      <w:r w:rsidRPr="007C344D">
        <w:rPr>
          <w:rFonts w:ascii="Times New Roman" w:hAnsi="Times New Roman"/>
          <w:sz w:val="24"/>
          <w:szCs w:val="24"/>
          <w:lang w:eastAsia="pl-PL"/>
        </w:rPr>
        <w:t>Голяма вода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, ул.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 Вежен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 xml:space="preserve"> №</w:t>
      </w:r>
      <w:r w:rsidRPr="007C344D">
        <w:rPr>
          <w:rFonts w:ascii="Times New Roman" w:hAnsi="Times New Roman"/>
          <w:sz w:val="24"/>
          <w:szCs w:val="24"/>
          <w:lang w:val="en-US" w:eastAsia="pl-PL"/>
        </w:rPr>
        <w:t>8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, община Самуил, област Разград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който е 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собственик  на   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2938 кв.м. идеални части  от  3346 кв.м. по  Нотариален акт  №170, том </w:t>
      </w:r>
      <w:r w:rsidRPr="007C344D">
        <w:rPr>
          <w:rFonts w:ascii="Times New Roman" w:hAnsi="Times New Roman"/>
          <w:sz w:val="24"/>
          <w:szCs w:val="24"/>
          <w:lang w:val="en-US" w:eastAsia="pl-PL"/>
        </w:rPr>
        <w:t>IV</w:t>
      </w:r>
      <w:r w:rsidRPr="007C344D">
        <w:rPr>
          <w:rFonts w:ascii="Times New Roman" w:hAnsi="Times New Roman"/>
          <w:sz w:val="24"/>
          <w:szCs w:val="24"/>
          <w:lang w:eastAsia="pl-PL"/>
        </w:rPr>
        <w:t xml:space="preserve">, рег.№5420, дело №653 от 2017 г. 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за сумата в размер на  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1564,00 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лв. </w:t>
      </w:r>
      <w:r w:rsidRPr="007C344D">
        <w:rPr>
          <w:rFonts w:ascii="Times New Roman" w:eastAsia="Times New Roman" w:hAnsi="Times New Roman"/>
          <w:sz w:val="24"/>
          <w:szCs w:val="24"/>
          <w:lang w:eastAsia="bg-BG"/>
        </w:rPr>
        <w:t xml:space="preserve">без ДДС или 1876,80  лв.  с ДДС.  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 w:eastAsia="pl-PL"/>
        </w:rPr>
      </w:pPr>
      <w:r w:rsidRPr="007C344D">
        <w:rPr>
          <w:rFonts w:ascii="Times New Roman" w:hAnsi="Times New Roman"/>
          <w:sz w:val="24"/>
          <w:szCs w:val="24"/>
          <w:lang w:eastAsia="pl-PL"/>
        </w:rPr>
        <w:t>3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 xml:space="preserve">. Разноската от </w:t>
      </w:r>
      <w:r w:rsidRPr="007C344D">
        <w:rPr>
          <w:rFonts w:ascii="Times New Roman" w:hAnsi="Times New Roman"/>
          <w:sz w:val="24"/>
          <w:szCs w:val="24"/>
          <w:lang w:eastAsia="pl-PL"/>
        </w:rPr>
        <w:t>3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>0.00</w:t>
      </w:r>
      <w:r w:rsidRPr="007C344D">
        <w:rPr>
          <w:rFonts w:ascii="Times New Roman" w:hAnsi="Times New Roman"/>
          <w:sz w:val="24"/>
          <w:szCs w:val="24"/>
          <w:lang w:eastAsia="pl-PL"/>
        </w:rPr>
        <w:t>(тридесет лева)</w:t>
      </w:r>
      <w:r w:rsidRPr="007C344D">
        <w:rPr>
          <w:rFonts w:ascii="Times New Roman" w:hAnsi="Times New Roman"/>
          <w:sz w:val="24"/>
          <w:szCs w:val="24"/>
          <w:lang w:val="pl-PL" w:eastAsia="pl-PL"/>
        </w:rPr>
        <w:t xml:space="preserve"> лв. за изготвената пазарна оценка да се възстанови от купувача в касата на община Самуил.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>. Купувачът да внесе 2% върху продажната цена за придобиване на имо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та  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в звено  „МДТ”–Самуил 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 в размер на 37,54(тридесет и седем лева  и петдесет и четири стотинки) лв.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5. Купувачът да внесе  2%  такса 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върху продажната цена   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>по чл.36 от Наредба №7 на ОбС - Самуил в касата на община Самуил  в размер на 37,54(тридесет и седем лева  и петдесет и четири стотинки) лв.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6. 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Настоящата  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>з</w:t>
      </w:r>
      <w:r w:rsidRPr="007C344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аповед  подлежи на обжалване в 14 - дневен срок от  връчването  й  по реда на  АПК. </w:t>
      </w:r>
    </w:p>
    <w:p w:rsidR="00E61C93" w:rsidRPr="007C344D" w:rsidRDefault="00E61C93" w:rsidP="00E61C93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pl-PL"/>
        </w:rPr>
      </w:pPr>
      <w:r w:rsidRPr="007C344D">
        <w:rPr>
          <w:rFonts w:ascii="Times New Roman" w:hAnsi="Times New Roman"/>
          <w:sz w:val="24"/>
          <w:szCs w:val="24"/>
        </w:rPr>
        <w:t xml:space="preserve">7. В срок до 7 календарни дни след изтичане срока за обжалване,  дължимата  сума    по т.2 да се внесе  по банкова сметка: „Търговска банка Д” АД, ФЦ Разград, </w:t>
      </w:r>
      <w:r w:rsidRPr="007C344D">
        <w:rPr>
          <w:rFonts w:ascii="Times New Roman" w:hAnsi="Times New Roman"/>
          <w:sz w:val="24"/>
          <w:szCs w:val="24"/>
          <w:lang w:val="en-US"/>
        </w:rPr>
        <w:t>IBAN</w:t>
      </w:r>
      <w:r w:rsidRPr="007C344D">
        <w:rPr>
          <w:rFonts w:ascii="Times New Roman" w:hAnsi="Times New Roman"/>
          <w:sz w:val="24"/>
          <w:szCs w:val="24"/>
        </w:rPr>
        <w:t xml:space="preserve">- </w:t>
      </w:r>
      <w:r w:rsidRPr="007C344D">
        <w:rPr>
          <w:rFonts w:ascii="Times New Roman" w:hAnsi="Times New Roman"/>
          <w:sz w:val="24"/>
          <w:szCs w:val="24"/>
          <w:lang w:val="en-US"/>
        </w:rPr>
        <w:t>BG74DEMI92408400217365</w:t>
      </w:r>
      <w:r w:rsidRPr="007C344D">
        <w:rPr>
          <w:rFonts w:ascii="Times New Roman" w:hAnsi="Times New Roman"/>
          <w:sz w:val="24"/>
          <w:szCs w:val="24"/>
        </w:rPr>
        <w:t>, Код на плащане – 445600, след което  да се сключи  договор за  покупко-продажба на имота.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>8.  Срок за изпълнение на  заповедта - до приключване на процедурата.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344D">
        <w:rPr>
          <w:rFonts w:ascii="Times New Roman" w:eastAsia="Times New Roman" w:hAnsi="Times New Roman"/>
          <w:sz w:val="24"/>
          <w:szCs w:val="24"/>
          <w:lang w:val="ru-RU" w:eastAsia="pl-PL"/>
        </w:rPr>
        <w:t>9</w:t>
      </w:r>
      <w:r w:rsidRPr="007C344D">
        <w:rPr>
          <w:rFonts w:ascii="Times New Roman" w:eastAsia="Times New Roman" w:hAnsi="Times New Roman"/>
          <w:sz w:val="24"/>
          <w:szCs w:val="24"/>
          <w:lang w:eastAsia="pl-PL"/>
        </w:rPr>
        <w:t xml:space="preserve">. Контрол по изпълнението на  заповедта възлагам на зам. кмета на общината –  Севим Рамаданова. </w:t>
      </w:r>
    </w:p>
    <w:p w:rsidR="00E61C93" w:rsidRPr="007C344D" w:rsidRDefault="00E61C93" w:rsidP="00E61C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3118E" w:rsidRPr="00E61C93" w:rsidRDefault="00E61C93" w:rsidP="00E61C9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КМЕТ: инж.Джевдет Азис</w:t>
      </w:r>
      <w:bookmarkStart w:id="0" w:name="_GoBack"/>
      <w:bookmarkEnd w:id="0"/>
    </w:p>
    <w:sectPr w:rsidR="0093118E" w:rsidRPr="00E61C93" w:rsidSect="00E61C9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93"/>
    <w:rsid w:val="0093118E"/>
    <w:rsid w:val="00E6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C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1C93"/>
    <w:rPr>
      <w:color w:val="0000FF"/>
      <w:u w:val="single"/>
    </w:rPr>
  </w:style>
  <w:style w:type="paragraph" w:customStyle="1" w:styleId="CharCharChar">
    <w:name w:val="Char Char Char"/>
    <w:basedOn w:val="a"/>
    <w:rsid w:val="00E61C9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E61C9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C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1C93"/>
    <w:rPr>
      <w:color w:val="0000FF"/>
      <w:u w:val="single"/>
    </w:rPr>
  </w:style>
  <w:style w:type="paragraph" w:customStyle="1" w:styleId="CharCharChar">
    <w:name w:val="Char Char Char"/>
    <w:basedOn w:val="a"/>
    <w:rsid w:val="00E61C9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E61C9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samuil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2021-05-11T07:05:00Z</dcterms:created>
  <dcterms:modified xsi:type="dcterms:W3CDTF">2021-05-11T07:06:00Z</dcterms:modified>
</cp:coreProperties>
</file>